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4" w:rsidRDefault="00281AA4">
      <w:pPr>
        <w:pStyle w:val="Title"/>
      </w:pPr>
      <w:r>
        <w:t>Avoch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Munlochy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Drumderfit</w:t>
      </w:r>
      <w:r>
        <w:rPr>
          <w:spacing w:val="-15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update</w:t>
      </w:r>
    </w:p>
    <w:p w:rsidR="00281AA4" w:rsidRPr="00EC4EC6" w:rsidRDefault="00281AA4">
      <w:pPr>
        <w:pStyle w:val="Title"/>
        <w:rPr>
          <w:b w:val="0"/>
        </w:rPr>
      </w:pPr>
      <w:r>
        <w:rPr>
          <w:b w:val="0"/>
        </w:rPr>
        <w:t>TBI Admin meeting 28-02-23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Anne Thomas</w:t>
      </w:r>
    </w:p>
    <w:p w:rsidR="00281AA4" w:rsidRDefault="00281AA4">
      <w:pPr>
        <w:pStyle w:val="BodyText"/>
        <w:spacing w:before="6"/>
        <w:ind w:left="0"/>
        <w:rPr>
          <w:rFonts w:ascii="Arial"/>
          <w:b/>
          <w:sz w:val="28"/>
        </w:rPr>
      </w:pPr>
    </w:p>
    <w:p w:rsidR="00281AA4" w:rsidRDefault="00281AA4" w:rsidP="00F20A1F">
      <w:pPr>
        <w:pStyle w:val="BodyText"/>
        <w:spacing w:before="1"/>
      </w:pPr>
      <w:r>
        <w:t>The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 xml:space="preserve">fortnightly.  </w:t>
      </w:r>
      <w:r>
        <w:rPr>
          <w:spacing w:val="-1"/>
        </w:rPr>
        <w:t xml:space="preserve">We were alarmed when </w:t>
      </w:r>
      <w:r>
        <w:t>it looked like the Council had not prioritised the Avoch to Munlochy</w:t>
      </w:r>
      <w:r>
        <w:rPr>
          <w:spacing w:val="1"/>
        </w:rPr>
        <w:t xml:space="preserve"> </w:t>
      </w:r>
      <w:r>
        <w:rPr>
          <w:spacing w:val="-1"/>
        </w:rPr>
        <w:t xml:space="preserve">and Drumderfit Active Travel Link and indeed the report to the </w:t>
      </w:r>
      <w:r>
        <w:t>Infrastructure Committee was</w:t>
      </w:r>
      <w:r>
        <w:rPr>
          <w:spacing w:val="-5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progress.</w:t>
      </w:r>
    </w:p>
    <w:p w:rsidR="00281AA4" w:rsidRDefault="00281AA4">
      <w:pPr>
        <w:pStyle w:val="BodyText"/>
        <w:spacing w:line="276" w:lineRule="auto"/>
        <w:ind w:right="103"/>
      </w:pPr>
      <w:r>
        <w:t>Councillors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impression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Sustrans</w:t>
      </w:r>
      <w:r>
        <w:rPr>
          <w:spacing w:val="-5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 on 3 rural projects, but whilst this was applied for, Sustrans had refused as they already</w:t>
      </w:r>
      <w:r>
        <w:rPr>
          <w:spacing w:val="-59"/>
        </w:rPr>
        <w:t xml:space="preserve"> </w:t>
      </w:r>
      <w:r>
        <w:t>fund one officer (Lizbeth) and other Councils do not have any resource. We are still pursuing</w:t>
      </w:r>
      <w:r>
        <w:rPr>
          <w:spacing w:val="-59"/>
        </w:rPr>
        <w:t xml:space="preserve"> </w:t>
      </w:r>
      <w:r>
        <w:t>the idea of TBI applying to Sustrans for a project officer who might be able to be embedded</w:t>
      </w:r>
      <w:r>
        <w:rPr>
          <w:spacing w:val="1"/>
        </w:rPr>
        <w:t xml:space="preserve"> </w:t>
      </w:r>
      <w:r>
        <w:rPr>
          <w:spacing w:val="-1"/>
        </w:rPr>
        <w:t>in the Council.</w:t>
      </w:r>
      <w:r>
        <w:t xml:space="preserve"> </w:t>
      </w:r>
      <w:r>
        <w:rPr>
          <w:spacing w:val="-1"/>
        </w:rPr>
        <w:t xml:space="preserve">We approached Transition </w:t>
      </w:r>
      <w:r>
        <w:t>St Andrews who employ an active travel officer at</w:t>
      </w:r>
      <w:r>
        <w:rPr>
          <w:spacing w:val="1"/>
        </w:rPr>
        <w:t xml:space="preserve"> </w:t>
      </w:r>
      <w:r>
        <w:t>Sustrans’</w:t>
      </w:r>
      <w:r>
        <w:rPr>
          <w:spacing w:val="-11"/>
        </w:rPr>
        <w:t xml:space="preserve"> </w:t>
      </w:r>
      <w:r>
        <w:t>suggestion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response.</w:t>
      </w:r>
    </w:p>
    <w:p w:rsidR="00281AA4" w:rsidRDefault="00281AA4">
      <w:pPr>
        <w:pStyle w:val="BodyText"/>
        <w:spacing w:line="276" w:lineRule="auto"/>
        <w:ind w:right="103"/>
      </w:pPr>
      <w:r>
        <w:t>We were encouraged to meet with the Peffery Way group which we did and were impressed</w:t>
      </w:r>
      <w:r>
        <w:rPr>
          <w:spacing w:val="-5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succeeded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landowner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proceed with their project, though we gather they still need to do the same for another</w:t>
      </w:r>
      <w:r>
        <w:rPr>
          <w:spacing w:val="1"/>
        </w:rPr>
        <w:t xml:space="preserve"> </w:t>
      </w:r>
      <w:r>
        <w:t>landowner. They have managed to build small parts of the route gradually, so that much of it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open.</w:t>
      </w:r>
    </w:p>
    <w:p w:rsidR="00281AA4" w:rsidRDefault="00281AA4">
      <w:pPr>
        <w:pStyle w:val="BodyText"/>
      </w:pPr>
      <w:r>
        <w:t>Their</w:t>
      </w:r>
      <w:r>
        <w:rPr>
          <w:spacing w:val="-7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were</w:t>
      </w:r>
    </w:p>
    <w:p w:rsidR="00281AA4" w:rsidRDefault="00281AA4">
      <w:pPr>
        <w:pStyle w:val="ListParagraph"/>
        <w:numPr>
          <w:ilvl w:val="0"/>
          <w:numId w:val="1"/>
        </w:numPr>
        <w:tabs>
          <w:tab w:val="left" w:pos="882"/>
        </w:tabs>
        <w:spacing w:before="37" w:line="276" w:lineRule="auto"/>
        <w:ind w:hanging="360"/>
      </w:pP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advice.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approached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lawyer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recommended,</w:t>
      </w:r>
      <w:r>
        <w:rPr>
          <w:spacing w:val="-58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response.</w:t>
      </w:r>
    </w:p>
    <w:p w:rsidR="00281AA4" w:rsidRDefault="00281AA4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59" w:hanging="360"/>
      </w:pP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recognising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 to be amended at a later date when we have further details as they found this</w:t>
      </w:r>
      <w:r>
        <w:rPr>
          <w:spacing w:val="1"/>
        </w:rPr>
        <w:t xml:space="preserve"> </w:t>
      </w:r>
      <w:r>
        <w:t>very helpful, so exploring this. This is something we can spend the money we have</w:t>
      </w:r>
      <w:r>
        <w:rPr>
          <w:spacing w:val="1"/>
        </w:rPr>
        <w:t xml:space="preserve"> </w:t>
      </w:r>
      <w:r>
        <w:t>awarded on, We still have about £6000 left of our award and the planning fee is</w:t>
      </w:r>
      <w:r>
        <w:rPr>
          <w:spacing w:val="1"/>
        </w:rPr>
        <w:t xml:space="preserve"> </w:t>
      </w:r>
      <w:r>
        <w:t>currently £900. We will probably have to apply for a change control to take this</w:t>
      </w:r>
      <w:r>
        <w:rPr>
          <w:spacing w:val="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year.</w:t>
      </w:r>
    </w:p>
    <w:p w:rsidR="00281AA4" w:rsidRDefault="00281AA4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41" w:hanging="360"/>
      </w:pPr>
      <w:r>
        <w:t>If a Community Council applies on our behalf we would only have to pay half the</w:t>
      </w:r>
      <w:r>
        <w:rPr>
          <w:spacing w:val="1"/>
        </w:rPr>
        <w:t xml:space="preserve"> </w:t>
      </w:r>
      <w:r>
        <w:rPr>
          <w:spacing w:val="-1"/>
        </w:rPr>
        <w:t xml:space="preserve">planning fee. We approached Avoch and Killen </w:t>
      </w:r>
      <w:r>
        <w:t>CC and had a conversation with one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councillors.</w:t>
      </w:r>
    </w:p>
    <w:p w:rsidR="00281AA4" w:rsidRDefault="00281AA4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69" w:hanging="360"/>
      </w:pPr>
      <w:r>
        <w:rPr>
          <w:spacing w:val="-1"/>
        </w:rPr>
        <w:t xml:space="preserve">Approach the Access Team in the Council as they found them very helpful. </w:t>
      </w:r>
      <w:r>
        <w:t>We had a</w:t>
      </w:r>
      <w:r>
        <w:rPr>
          <w:spacing w:val="-59"/>
        </w:rPr>
        <w:t xml:space="preserve"> </w:t>
      </w:r>
      <w:r>
        <w:t>meeting with Phil Waite about 3 years ago. We have written to him including a copy</w:t>
      </w:r>
      <w:r>
        <w:rPr>
          <w:spacing w:val="1"/>
        </w:rPr>
        <w:t xml:space="preserve"> </w:t>
      </w:r>
      <w:r>
        <w:t>of the original letter signed by Malcom Macleod in April 22, which promised a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landowners.</w:t>
      </w:r>
    </w:p>
    <w:p w:rsidR="00281AA4" w:rsidRDefault="00281AA4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22" w:hanging="360"/>
      </w:pPr>
      <w:r>
        <w:t>Recognise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e.g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send.</w:t>
      </w:r>
    </w:p>
    <w:p w:rsidR="00281AA4" w:rsidRDefault="00281AA4">
      <w:pPr>
        <w:pStyle w:val="BodyText"/>
        <w:spacing w:before="4"/>
        <w:ind w:left="0"/>
        <w:rPr>
          <w:sz w:val="25"/>
        </w:rPr>
      </w:pPr>
    </w:p>
    <w:p w:rsidR="00281AA4" w:rsidRDefault="00281AA4">
      <w:pPr>
        <w:pStyle w:val="BodyText"/>
        <w:spacing w:line="276" w:lineRule="auto"/>
        <w:ind w:right="129"/>
      </w:pPr>
      <w:r>
        <w:t>The</w:t>
      </w:r>
      <w:r>
        <w:rPr>
          <w:spacing w:val="-5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obviously</w:t>
      </w:r>
      <w:r>
        <w:rPr>
          <w:spacing w:val="-4"/>
        </w:rPr>
        <w:t xml:space="preserve"> </w:t>
      </w:r>
      <w:r>
        <w:t>we'd</w:t>
      </w:r>
      <w:r>
        <w:rPr>
          <w:spacing w:val="-4"/>
        </w:rPr>
        <w:t xml:space="preserve"> </w:t>
      </w:r>
      <w:r>
        <w:t>prefer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landowners/</w:t>
      </w:r>
      <w:r>
        <w:rPr>
          <w:spacing w:val="-3"/>
        </w:rPr>
        <w:t xml:space="preserve"> </w:t>
      </w:r>
      <w:r>
        <w:t>tenants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necessary.</w:t>
      </w:r>
    </w:p>
    <w:p w:rsidR="00281AA4" w:rsidRDefault="00281AA4">
      <w:pPr>
        <w:pStyle w:val="BodyText"/>
        <w:spacing w:before="3"/>
        <w:ind w:left="0"/>
        <w:rPr>
          <w:sz w:val="25"/>
        </w:rPr>
      </w:pPr>
    </w:p>
    <w:p w:rsidR="00281AA4" w:rsidRDefault="00281AA4">
      <w:pPr>
        <w:pStyle w:val="BodyText"/>
        <w:spacing w:line="276" w:lineRule="auto"/>
        <w:ind w:right="233"/>
        <w:jc w:val="both"/>
      </w:pPr>
      <w:r>
        <w:t>At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fairly</w:t>
      </w:r>
      <w:r>
        <w:rPr>
          <w:spacing w:val="-5"/>
        </w:rPr>
        <w:t xml:space="preserve"> </w:t>
      </w:r>
      <w:r>
        <w:t>detailed,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quite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Sustrans</w:t>
      </w:r>
      <w:r>
        <w:rPr>
          <w:spacing w:val="-5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2 (of 4) as there were further details to work out especially going through Munlochy and the</w:t>
      </w:r>
      <w:r>
        <w:rPr>
          <w:spacing w:val="-59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Avoch.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8"/>
        </w:rPr>
        <w:t xml:space="preserve"> </w:t>
      </w:r>
      <w:hyperlink r:id="rId5">
        <w:r>
          <w:rPr>
            <w:color w:val="1154CC"/>
            <w:u w:val="thick" w:color="1154CC"/>
          </w:rPr>
          <w:t>here</w:t>
        </w:r>
      </w:hyperlink>
      <w:r>
        <w:t>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documents.</w:t>
      </w:r>
    </w:p>
    <w:p w:rsidR="00281AA4" w:rsidRDefault="00281AA4">
      <w:pPr>
        <w:pStyle w:val="BodyText"/>
        <w:spacing w:line="276" w:lineRule="auto"/>
      </w:pPr>
      <w:r>
        <w:t>Sustrans</w:t>
      </w:r>
      <w:r>
        <w:rPr>
          <w:spacing w:val="-6"/>
        </w:rPr>
        <w:t xml:space="preserve"> </w:t>
      </w:r>
      <w:r>
        <w:t>wanted</w:t>
      </w:r>
      <w:r>
        <w:rPr>
          <w:spacing w:val="-6"/>
        </w:rPr>
        <w:t xml:space="preserve"> </w:t>
      </w:r>
      <w:r>
        <w:t>landowner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resolved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agreed that our existing award could be used for applying for planning permission and a</w:t>
      </w:r>
      <w:r>
        <w:rPr>
          <w:spacing w:val="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advice.</w:t>
      </w:r>
    </w:p>
    <w:p w:rsidR="00281AA4" w:rsidRDefault="00281AA4">
      <w:pPr>
        <w:pStyle w:val="BodyText"/>
        <w:spacing w:before="4"/>
        <w:ind w:left="0"/>
        <w:rPr>
          <w:sz w:val="25"/>
        </w:rPr>
      </w:pPr>
    </w:p>
    <w:p w:rsidR="00281AA4" w:rsidRDefault="00281AA4" w:rsidP="00EC4EC6">
      <w:pPr>
        <w:pStyle w:val="BodyText"/>
        <w:spacing w:line="276" w:lineRule="auto"/>
        <w:ind w:right="103"/>
      </w:pPr>
      <w:r>
        <w:br w:type="page"/>
        <w:t>On Thursday we received a letter from Lizbeth on behalf of Neil Young saying that 2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landowners/tenants</w:t>
      </w:r>
      <w:r>
        <w:rPr>
          <w:spacing w:val="-2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week.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happening.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in response to us chasing up the previous letter, responses and outcomes and copying</w:t>
      </w:r>
      <w:r>
        <w:rPr>
          <w:spacing w:val="-59"/>
        </w:rPr>
        <w:t xml:space="preserve"> </w:t>
      </w:r>
      <w:r>
        <w:t>it to Phil Waite. We have not heard from Phil Waite directly. We have suggested that</w:t>
      </w:r>
      <w:r>
        <w:rPr>
          <w:spacing w:val="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attends.</w:t>
      </w:r>
    </w:p>
    <w:sectPr w:rsidR="00281AA4" w:rsidSect="003938CB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0346"/>
    <w:multiLevelType w:val="hybridMultilevel"/>
    <w:tmpl w:val="FFFFFFFF"/>
    <w:lvl w:ilvl="0" w:tplc="7A0226CC">
      <w:start w:val="1"/>
      <w:numFmt w:val="decimal"/>
      <w:lvlText w:val="%1."/>
      <w:lvlJc w:val="left"/>
      <w:pPr>
        <w:ind w:left="820" w:hanging="422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C602D920">
      <w:numFmt w:val="bullet"/>
      <w:lvlText w:val="•"/>
      <w:lvlJc w:val="left"/>
      <w:pPr>
        <w:ind w:left="1660" w:hanging="422"/>
      </w:pPr>
      <w:rPr>
        <w:rFonts w:hint="default"/>
      </w:rPr>
    </w:lvl>
    <w:lvl w:ilvl="2" w:tplc="36CA72CE">
      <w:numFmt w:val="bullet"/>
      <w:lvlText w:val="•"/>
      <w:lvlJc w:val="left"/>
      <w:pPr>
        <w:ind w:left="2500" w:hanging="422"/>
      </w:pPr>
      <w:rPr>
        <w:rFonts w:hint="default"/>
      </w:rPr>
    </w:lvl>
    <w:lvl w:ilvl="3" w:tplc="D6667DAA">
      <w:numFmt w:val="bullet"/>
      <w:lvlText w:val="•"/>
      <w:lvlJc w:val="left"/>
      <w:pPr>
        <w:ind w:left="3340" w:hanging="422"/>
      </w:pPr>
      <w:rPr>
        <w:rFonts w:hint="default"/>
      </w:rPr>
    </w:lvl>
    <w:lvl w:ilvl="4" w:tplc="53DCA12A">
      <w:numFmt w:val="bullet"/>
      <w:lvlText w:val="•"/>
      <w:lvlJc w:val="left"/>
      <w:pPr>
        <w:ind w:left="4180" w:hanging="422"/>
      </w:pPr>
      <w:rPr>
        <w:rFonts w:hint="default"/>
      </w:rPr>
    </w:lvl>
    <w:lvl w:ilvl="5" w:tplc="45F663E4">
      <w:numFmt w:val="bullet"/>
      <w:lvlText w:val="•"/>
      <w:lvlJc w:val="left"/>
      <w:pPr>
        <w:ind w:left="5020" w:hanging="422"/>
      </w:pPr>
      <w:rPr>
        <w:rFonts w:hint="default"/>
      </w:rPr>
    </w:lvl>
    <w:lvl w:ilvl="6" w:tplc="9FF64894">
      <w:numFmt w:val="bullet"/>
      <w:lvlText w:val="•"/>
      <w:lvlJc w:val="left"/>
      <w:pPr>
        <w:ind w:left="5860" w:hanging="422"/>
      </w:pPr>
      <w:rPr>
        <w:rFonts w:hint="default"/>
      </w:rPr>
    </w:lvl>
    <w:lvl w:ilvl="7" w:tplc="BB5A1754">
      <w:numFmt w:val="bullet"/>
      <w:lvlText w:val="•"/>
      <w:lvlJc w:val="left"/>
      <w:pPr>
        <w:ind w:left="6700" w:hanging="422"/>
      </w:pPr>
      <w:rPr>
        <w:rFonts w:hint="default"/>
      </w:rPr>
    </w:lvl>
    <w:lvl w:ilvl="8" w:tplc="43F45580">
      <w:numFmt w:val="bullet"/>
      <w:lvlText w:val="•"/>
      <w:lvlJc w:val="left"/>
      <w:pPr>
        <w:ind w:left="7540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CB"/>
    <w:rsid w:val="00281AA4"/>
    <w:rsid w:val="003938CB"/>
    <w:rsid w:val="00483F66"/>
    <w:rsid w:val="0062758D"/>
    <w:rsid w:val="00CC0AC5"/>
    <w:rsid w:val="00EC4EC6"/>
    <w:rsid w:val="00F2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CB"/>
    <w:pPr>
      <w:widowControl w:val="0"/>
      <w:autoSpaceDE w:val="0"/>
      <w:autoSpaceDN w:val="0"/>
    </w:pPr>
    <w:rPr>
      <w:rFonts w:ascii="Arial MT" w:hAnsi="Arial MT" w:cs="Arial MT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38CB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2C3"/>
    <w:rPr>
      <w:rFonts w:ascii="Arial MT" w:hAnsi="Arial MT" w:cs="Arial MT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938CB"/>
    <w:pPr>
      <w:spacing w:before="80"/>
      <w:ind w:left="161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752C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3938CB"/>
    <w:pPr>
      <w:ind w:left="820" w:right="104" w:hanging="360"/>
    </w:pPr>
  </w:style>
  <w:style w:type="paragraph" w:customStyle="1" w:styleId="TableParagraph">
    <w:name w:val="Table Paragraph"/>
    <w:basedOn w:val="Normal"/>
    <w:uiPriority w:val="99"/>
    <w:rsid w:val="0039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3PHTdAfn75el6rQS6ERu809WtBXSva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553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Avoch to Munlochy and Drumderfit Active Travel Link update</dc:title>
  <dc:subject/>
  <dc:creator/>
  <cp:keywords/>
  <dc:description/>
  <cp:lastModifiedBy>Admin</cp:lastModifiedBy>
  <cp:revision>4</cp:revision>
  <dcterms:created xsi:type="dcterms:W3CDTF">2023-02-28T18:56:00Z</dcterms:created>
  <dcterms:modified xsi:type="dcterms:W3CDTF">2023-02-28T19:06:00Z</dcterms:modified>
</cp:coreProperties>
</file>